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45" w:rsidRDefault="00407086">
      <w:pPr>
        <w:rPr>
          <w:sz w:val="2"/>
          <w:szCs w:val="2"/>
        </w:rPr>
      </w:pPr>
      <w:r>
        <w:pict>
          <v:group id="_x0000_s1058" style="position:absolute;margin-left:28pt;margin-top:32.85pt;width:718.1pt;height:533.15pt;z-index:-6184;mso-position-horizontal-relative:page;mso-position-vertical-relative:page" coordorigin="560,657" coordsize="14362,106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570;top:657;width:14351;height:837">
              <v:imagedata r:id="rId6" o:title=""/>
            </v:shape>
            <v:group id="_x0000_s1104" style="position:absolute;left:10845;top:1496;width:2;height:7655" coordorigin="10845,1496" coordsize="2,7655">
              <v:shape id="_x0000_s1105" style="position:absolute;left:10845;top:1496;width:2;height:7655" coordorigin="10845,1496" coordsize="0,7655" path="m10845,1496r,7655e" filled="f" strokeweight=".96pt">
                <v:path arrowok="t"/>
              </v:shape>
            </v:group>
            <v:group id="_x0000_s1102" style="position:absolute;left:14775;top:1496;width:2;height:7655" coordorigin="14775,1496" coordsize="2,7655">
              <v:shape id="_x0000_s1103" style="position:absolute;left:14775;top:1496;width:2;height:7655" coordorigin="14775,1496" coordsize="0,7655" path="m14775,1496r,7655e" filled="f" strokeweight=".96pt">
                <v:path arrowok="t"/>
              </v:shape>
            </v:group>
            <v:group id="_x0000_s1100" style="position:absolute;left:10835;top:1506;width:3950;height:2" coordorigin="10835,1506" coordsize="3950,2">
              <v:shape id="_x0000_s1101" style="position:absolute;left:10835;top:1506;width:3950;height:2" coordorigin="10835,1506" coordsize="3950,0" path="m10835,1506r3950,e" filled="f" strokeweight=".96pt">
                <v:path arrowok="t"/>
              </v:shape>
            </v:group>
            <v:group id="_x0000_s1098" style="position:absolute;left:10850;top:2356;width:3920;height:2" coordorigin="10850,2356" coordsize="3920,2">
              <v:shape id="_x0000_s1099" style="position:absolute;left:10850;top:2356;width:3920;height:2" coordorigin="10850,2356" coordsize="3920,0" path="m10850,2356r3920,e" filled="f" strokeweight=".96pt">
                <v:path arrowok="t"/>
              </v:shape>
            </v:group>
            <v:group id="_x0000_s1096" style="position:absolute;left:10850;top:3329;width:3920;height:2" coordorigin="10850,3329" coordsize="3920,2">
              <v:shape id="_x0000_s1097" style="position:absolute;left:10850;top:3329;width:3920;height:2" coordorigin="10850,3329" coordsize="3920,0" path="m10850,3329r3920,e" filled="f" strokeweight="1.2pt">
                <v:path arrowok="t"/>
              </v:shape>
            </v:group>
            <v:group id="_x0000_s1094" style="position:absolute;left:10850;top:4302;width:3920;height:2" coordorigin="10850,4302" coordsize="3920,2">
              <v:shape id="_x0000_s1095" style="position:absolute;left:10850;top:4302;width:3920;height:2" coordorigin="10850,4302" coordsize="3920,0" path="m10850,4302r3920,e" filled="f" strokeweight="1.2pt">
                <v:path arrowok="t"/>
              </v:shape>
            </v:group>
            <v:group id="_x0000_s1092" style="position:absolute;left:10850;top:5275;width:3920;height:2" coordorigin="10850,5275" coordsize="3920,2">
              <v:shape id="_x0000_s1093" style="position:absolute;left:10850;top:5275;width:3920;height:2" coordorigin="10850,5275" coordsize="3920,0" path="m10850,5275r3920,e" filled="f" strokeweight="1.2pt">
                <v:path arrowok="t"/>
              </v:shape>
            </v:group>
            <v:group id="_x0000_s1090" style="position:absolute;left:10850;top:6249;width:3920;height:2" coordorigin="10850,6249" coordsize="3920,2">
              <v:shape id="_x0000_s1091" style="position:absolute;left:10850;top:6249;width:3920;height:2" coordorigin="10850,6249" coordsize="3920,0" path="m10850,6249r3920,e" filled="f" strokeweight="1.2pt">
                <v:path arrowok="t"/>
              </v:shape>
            </v:group>
            <v:group id="_x0000_s1088" style="position:absolute;left:10850;top:7222;width:3920;height:2" coordorigin="10850,7222" coordsize="3920,2">
              <v:shape id="_x0000_s1089" style="position:absolute;left:10850;top:7222;width:3920;height:2" coordorigin="10850,7222" coordsize="3920,0" path="m10850,7222r3920,e" filled="f" strokeweight="1.2pt">
                <v:path arrowok="t"/>
              </v:shape>
            </v:group>
            <v:group id="_x0000_s1086" style="position:absolute;left:10850;top:8195;width:3920;height:2" coordorigin="10850,8195" coordsize="3920,2">
              <v:shape id="_x0000_s1087" style="position:absolute;left:10850;top:8195;width:3920;height:2" coordorigin="10850,8195" coordsize="3920,0" path="m10850,8195r3920,e" filled="f" strokeweight="1.2pt">
                <v:path arrowok="t"/>
              </v:shape>
            </v:group>
            <v:group id="_x0000_s1084" style="position:absolute;left:10835;top:9157;width:3950;height:2" coordorigin="10835,9157" coordsize="3950,2">
              <v:shape id="_x0000_s1085" style="position:absolute;left:10835;top:9157;width:3950;height:2" coordorigin="10835,9157" coordsize="3950,0" path="m10835,9157r3950,e" filled="f" strokeweight=".96pt">
                <v:path arrowok="t"/>
              </v:shape>
            </v:group>
            <v:group id="_x0000_s1082" style="position:absolute;left:5638;top:1757;width:4646;height:5963" coordorigin="5638,1757" coordsize="4646,5963">
              <v:shape id="_x0000_s1083" style="position:absolute;left:5638;top:1757;width:4646;height:5963" coordorigin="5638,1757" coordsize="4646,5963" path="m5638,7720r4646,l10284,1757r-4646,l5638,7720xe" filled="f" strokeweight="1.5pt">
                <v:path arrowok="t"/>
              </v:shape>
            </v:group>
            <v:group id="_x0000_s1079" style="position:absolute;left:583;top:4119;width:4421;height:7201" coordorigin="583,4119" coordsize="4421,7201">
              <v:shape id="_x0000_s1081" style="position:absolute;left:583;top:4119;width:4421;height:7201" coordorigin="583,4119" coordsize="4421,7201" path="m583,11320r4421,l5004,4119r-4421,l583,11320xe" fillcolor="#d3c685" stroked="f">
                <v:path arrowok="t"/>
              </v:shape>
              <v:shape id="_x0000_s1080" type="#_x0000_t75" style="position:absolute;left:560;top:2920;width:4183;height:1195">
                <v:imagedata r:id="rId7" o:title=""/>
              </v:shape>
            </v:group>
            <v:group id="_x0000_s1077" style="position:absolute;left:10845;top:9157;width:2141;height:493" coordorigin="10845,9157" coordsize="2141,493">
              <v:shape id="_x0000_s1078" style="position:absolute;left:10845;top:9157;width:2141;height:493" coordorigin="10845,9157" coordsize="2141,493" path="m10845,9650r2141,l12986,9157r-2141,l10845,9650xe" fillcolor="#d3c685" stroked="f">
                <v:path arrowok="t"/>
              </v:shape>
            </v:group>
            <v:group id="_x0000_s1075" style="position:absolute;left:12986;top:9157;width:1800;height:493" coordorigin="12986,9157" coordsize="1800,493">
              <v:shape id="_x0000_s1076" style="position:absolute;left:12986;top:9157;width:1800;height:493" coordorigin="12986,9157" coordsize="1800,493" path="m12986,9650r1800,l14786,9157r-1800,l12986,9650xe" fillcolor="#d3c685" stroked="f">
                <v:path arrowok="t"/>
              </v:shape>
            </v:group>
            <v:group id="_x0000_s1073" style="position:absolute;left:10852;top:9157;width:2;height:2132" coordorigin="10852,9157" coordsize="2,2132">
              <v:shape id="_x0000_s1074" style="position:absolute;left:10852;top:9157;width:2;height:2132" coordorigin="10852,9157" coordsize="0,2132" path="m10852,9157r,2131e" filled="f" strokeweight=".72pt">
                <v:path arrowok="t"/>
              </v:shape>
            </v:group>
            <v:group id="_x0000_s1071" style="position:absolute;left:12988;top:9167;width:2;height:2122" coordorigin="12988,9167" coordsize="2,2122">
              <v:shape id="_x0000_s1072" style="position:absolute;left:12988;top:9167;width:2;height:2122" coordorigin="12988,9167" coordsize="0,2122" path="m12988,9167r,2121e" filled="f" strokeweight=".72pt">
                <v:path arrowok="t"/>
              </v:shape>
            </v:group>
            <v:group id="_x0000_s1069" style="position:absolute;left:14779;top:9157;width:2;height:2132" coordorigin="14779,9157" coordsize="2,2132">
              <v:shape id="_x0000_s1070" style="position:absolute;left:14779;top:9157;width:2;height:2132" coordorigin="14779,9157" coordsize="0,2132" path="m14779,9157r,2131e" filled="f" strokeweight=".72pt">
                <v:path arrowok="t"/>
              </v:shape>
            </v:group>
            <v:group id="_x0000_s1067" style="position:absolute;left:10845;top:9164;width:3941;height:2" coordorigin="10845,9164" coordsize="3941,2">
              <v:shape id="_x0000_s1068" style="position:absolute;left:10845;top:9164;width:3941;height:2" coordorigin="10845,9164" coordsize="3941,0" path="m10845,9164r3941,e" filled="f" strokeweight=".72pt">
                <v:path arrowok="t"/>
              </v:shape>
            </v:group>
            <v:group id="_x0000_s1065" style="position:absolute;left:10855;top:9652;width:3921;height:2" coordorigin="10855,9652" coordsize="3921,2">
              <v:shape id="_x0000_s1066" style="position:absolute;left:10855;top:9652;width:3921;height:2" coordorigin="10855,9652" coordsize="3921,0" path="m10855,9652r3921,e" filled="f" strokeweight=".72pt">
                <v:path arrowok="t"/>
              </v:shape>
            </v:group>
            <v:group id="_x0000_s1063" style="position:absolute;left:10855;top:10214;width:3921;height:2" coordorigin="10855,10214" coordsize="3921,2">
              <v:shape id="_x0000_s1064" style="position:absolute;left:10855;top:10214;width:3921;height:2" coordorigin="10855,10214" coordsize="3921,0" path="m10855,10214r3921,e" filled="f" strokeweight=".72pt">
                <v:path arrowok="t"/>
              </v:shape>
            </v:group>
            <v:group id="_x0000_s1061" style="position:absolute;left:10855;top:10781;width:3921;height:2" coordorigin="10855,10781" coordsize="3921,2">
              <v:shape id="_x0000_s1062" style="position:absolute;left:10855;top:10781;width:3921;height:2" coordorigin="10855,10781" coordsize="3921,0" path="m10855,10781r3921,e" filled="f" strokeweight=".72pt">
                <v:path arrowok="t"/>
              </v:shape>
            </v:group>
            <v:group id="_x0000_s1059" style="position:absolute;left:10845;top:11291;width:3941;height:2" coordorigin="10845,11291" coordsize="3941,2">
              <v:shape id="_x0000_s1060" style="position:absolute;left:10845;top:11291;width:3941;height:2" coordorigin="10845,11291" coordsize="3941,0" path="m10845,11291r3941,e" filled="f" strokeweight=".72pt">
                <v:path arrowok="t"/>
              </v:shape>
            </v:group>
            <w10:wrap anchorx="page" anchory="page"/>
          </v:group>
        </w:pict>
      </w:r>
      <w:r>
        <w:pict>
          <v:shape id="_x0000_s1057" type="#_x0000_t75" style="position:absolute;margin-left:28.6pt;margin-top:570.2pt;width:710.1pt;height:24.65pt;z-index:-6160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95.85pt;margin-top:38.25pt;width:65.3pt;height:24.1pt;z-index:-6136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spacing w:line="482" w:lineRule="exact"/>
                    <w:ind w:left="20"/>
                    <w:rPr>
                      <w:rFonts w:ascii="Book Antiqua" w:eastAsia="Book Antiqua" w:hAnsi="Book Antiqua" w:cs="Book Antiqua"/>
                      <w:sz w:val="44"/>
                      <w:szCs w:val="44"/>
                    </w:rPr>
                  </w:pPr>
                  <w:r>
                    <w:rPr>
                      <w:rFonts w:ascii="Book Antiqua"/>
                      <w:color w:val="FFFFFF"/>
                      <w:spacing w:val="37"/>
                      <w:sz w:val="44"/>
                    </w:rPr>
                    <w:t>Table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69.5pt;margin-top:38.25pt;width:148pt;height:24.1pt;z-index:-6112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spacing w:line="482" w:lineRule="exact"/>
                    <w:ind w:left="20"/>
                    <w:rPr>
                      <w:rFonts w:ascii="Book Antiqua" w:eastAsia="Book Antiqua" w:hAnsi="Book Antiqua" w:cs="Book Antiqua"/>
                      <w:sz w:val="44"/>
                      <w:szCs w:val="44"/>
                    </w:rPr>
                  </w:pPr>
                  <w:r>
                    <w:rPr>
                      <w:rFonts w:ascii="Book Antiqua"/>
                      <w:color w:val="FFFFFF"/>
                      <w:spacing w:val="42"/>
                      <w:sz w:val="44"/>
                    </w:rPr>
                    <w:t>Sponsorship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25.75pt;margin-top:38.25pt;width:149.85pt;height:24.1pt;z-index:-6088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spacing w:line="482" w:lineRule="exact"/>
                    <w:ind w:left="20"/>
                    <w:rPr>
                      <w:rFonts w:ascii="Book Antiqua" w:eastAsia="Book Antiqua" w:hAnsi="Book Antiqua" w:cs="Book Antiqua"/>
                      <w:sz w:val="44"/>
                      <w:szCs w:val="44"/>
                    </w:rPr>
                  </w:pPr>
                  <w:r>
                    <w:rPr>
                      <w:rFonts w:ascii="Book Antiqua"/>
                      <w:color w:val="FFFFFF"/>
                      <w:spacing w:val="42"/>
                      <w:sz w:val="44"/>
                    </w:rPr>
                    <w:t>Opportunity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3.55pt;margin-top:84.4pt;width:201.05pt;height:67.85pt;z-index:-6064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pStyle w:val="BodyText"/>
                    <w:spacing w:before="9" w:line="232" w:lineRule="auto"/>
                    <w:ind w:right="17"/>
                    <w:rPr>
                      <w:rFonts w:ascii="Tw Cen MT" w:eastAsia="Tw Cen MT" w:hAnsi="Tw Cen MT" w:cs="Tw Cen MT"/>
                    </w:rPr>
                  </w:pPr>
                  <w:r>
                    <w:rPr>
                      <w:rFonts w:ascii="Tw Cen MT"/>
                    </w:rPr>
                    <w:t>East Coast Jazz Revue is proud to</w:t>
                  </w:r>
                  <w:r>
                    <w:rPr>
                      <w:rFonts w:ascii="Tw Cen MT"/>
                      <w:spacing w:val="-16"/>
                    </w:rPr>
                    <w:t xml:space="preserve"> </w:t>
                  </w:r>
                  <w:r>
                    <w:rPr>
                      <w:rFonts w:ascii="Tw Cen MT"/>
                    </w:rPr>
                    <w:t>present in our ongoing jazz series, another Jazz Legend, Ramsey Lewis and his</w:t>
                  </w:r>
                  <w:r>
                    <w:rPr>
                      <w:rFonts w:ascii="Tw Cen MT"/>
                      <w:spacing w:val="-16"/>
                    </w:rPr>
                    <w:t xml:space="preserve"> </w:t>
                  </w:r>
                  <w:r>
                    <w:rPr>
                      <w:rFonts w:ascii="Tw Cen MT"/>
                    </w:rPr>
                    <w:t>quartet.</w:t>
                  </w:r>
                </w:p>
                <w:p w:rsidR="009D7E45" w:rsidRDefault="00407086">
                  <w:pPr>
                    <w:spacing w:before="99" w:line="485" w:lineRule="exact"/>
                    <w:ind w:left="135"/>
                    <w:rPr>
                      <w:rFonts w:ascii="Brush Script MT" w:eastAsia="Brush Script MT" w:hAnsi="Brush Script MT" w:cs="Brush Script MT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Brush Script MT"/>
                      <w:i/>
                      <w:color w:val="FF0000"/>
                      <w:sz w:val="40"/>
                    </w:rPr>
                    <w:t>About...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86.1pt;margin-top:400.1pt;width:132.3pt;height:14pt;z-index:-6040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pStyle w:val="BodyText"/>
                    <w:rPr>
                      <w:rFonts w:ascii="Tw Cen MT" w:eastAsia="Tw Cen MT" w:hAnsi="Tw Cen MT" w:cs="Tw Cen MT"/>
                    </w:rPr>
                  </w:pPr>
                  <w:r>
                    <w:rPr>
                      <w:rFonts w:ascii="Tw Cen MT"/>
                      <w:spacing w:val="18"/>
                    </w:rPr>
                    <w:t xml:space="preserve">East Coast </w:t>
                  </w:r>
                  <w:proofErr w:type="gramStart"/>
                  <w:r>
                    <w:rPr>
                      <w:rFonts w:ascii="Tw Cen MT"/>
                      <w:spacing w:val="17"/>
                    </w:rPr>
                    <w:t xml:space="preserve">Jazz </w:t>
                  </w:r>
                  <w:r>
                    <w:rPr>
                      <w:rFonts w:ascii="Tw Cen MT"/>
                      <w:spacing w:val="29"/>
                    </w:rPr>
                    <w:t xml:space="preserve"> </w:t>
                  </w:r>
                  <w:r>
                    <w:rPr>
                      <w:rFonts w:ascii="Tw Cen MT"/>
                      <w:spacing w:val="18"/>
                    </w:rPr>
                    <w:t>Revue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22.15pt;margin-top:400.1pt;width:85.7pt;height:14pt;z-index:-6016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pStyle w:val="BodyText"/>
                    <w:rPr>
                      <w:rFonts w:ascii="Tw Cen MT" w:eastAsia="Tw Cen MT" w:hAnsi="Tw Cen MT" w:cs="Tw Cen MT"/>
                    </w:rPr>
                  </w:pPr>
                  <w:proofErr w:type="gramStart"/>
                  <w:r>
                    <w:rPr>
                      <w:rFonts w:ascii="Tw Cen MT"/>
                      <w:spacing w:val="9"/>
                    </w:rPr>
                    <w:t>is</w:t>
                  </w:r>
                  <w:proofErr w:type="gramEnd"/>
                  <w:r>
                    <w:rPr>
                      <w:rFonts w:ascii="Tw Cen MT"/>
                      <w:spacing w:val="9"/>
                    </w:rPr>
                    <w:t xml:space="preserve"> </w:t>
                  </w:r>
                  <w:r>
                    <w:rPr>
                      <w:rFonts w:ascii="Tw Cen MT"/>
                    </w:rPr>
                    <w:t xml:space="preserve">a </w:t>
                  </w:r>
                  <w:r>
                    <w:rPr>
                      <w:rFonts w:ascii="Tw Cen MT"/>
                      <w:spacing w:val="15"/>
                    </w:rPr>
                    <w:t>501</w:t>
                  </w:r>
                  <w:r>
                    <w:rPr>
                      <w:rFonts w:ascii="Tw Cen MT"/>
                      <w:spacing w:val="-49"/>
                    </w:rPr>
                    <w:t xml:space="preserve"> </w:t>
                  </w:r>
                  <w:r>
                    <w:rPr>
                      <w:rFonts w:ascii="Tw Cen MT"/>
                    </w:rPr>
                    <w:t xml:space="preserve">( </w:t>
                  </w:r>
                  <w:r>
                    <w:rPr>
                      <w:rFonts w:ascii="Tw Cen MT"/>
                      <w:spacing w:val="11"/>
                    </w:rPr>
                    <w:t xml:space="preserve">c) </w:t>
                  </w:r>
                  <w:r>
                    <w:rPr>
                      <w:rFonts w:ascii="Tw Cen MT"/>
                    </w:rPr>
                    <w:t>( 3 )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18.05pt;margin-top:413.3pt;width:158.15pt;height:40.2pt;z-index:-5992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pStyle w:val="BodyText"/>
                    <w:ind w:right="17" w:firstLine="153"/>
                    <w:rPr>
                      <w:rFonts w:ascii="Tw Cen MT" w:eastAsia="Tw Cen MT" w:hAnsi="Tw Cen MT" w:cs="Tw Cen MT"/>
                    </w:rPr>
                  </w:pPr>
                  <w:proofErr w:type="gramStart"/>
                  <w:r>
                    <w:rPr>
                      <w:rFonts w:ascii="Tw Cen MT"/>
                      <w:spacing w:val="17"/>
                    </w:rPr>
                    <w:t>non</w:t>
                  </w:r>
                  <w:proofErr w:type="gramEnd"/>
                  <w:r>
                    <w:rPr>
                      <w:rFonts w:ascii="Tw Cen MT"/>
                      <w:spacing w:val="17"/>
                    </w:rPr>
                    <w:t xml:space="preserve">- </w:t>
                  </w:r>
                  <w:r>
                    <w:rPr>
                      <w:rFonts w:ascii="Tw Cen MT"/>
                      <w:spacing w:val="19"/>
                    </w:rPr>
                    <w:t xml:space="preserve">profit </w:t>
                  </w:r>
                  <w:r>
                    <w:rPr>
                      <w:rFonts w:ascii="Tw Cen MT"/>
                      <w:spacing w:val="21"/>
                    </w:rPr>
                    <w:t xml:space="preserve">organization. </w:t>
                  </w:r>
                  <w:r>
                    <w:rPr>
                      <w:rFonts w:ascii="Tw Cen MT"/>
                      <w:spacing w:val="16"/>
                    </w:rPr>
                    <w:t xml:space="preserve">Tax </w:t>
                  </w:r>
                  <w:r>
                    <w:rPr>
                      <w:rFonts w:ascii="Tw Cen MT"/>
                      <w:spacing w:val="21"/>
                    </w:rPr>
                    <w:t>Identification</w:t>
                  </w:r>
                  <w:r>
                    <w:rPr>
                      <w:rFonts w:ascii="Tw Cen MT"/>
                      <w:spacing w:val="89"/>
                    </w:rPr>
                    <w:t xml:space="preserve"> </w:t>
                  </w:r>
                  <w:r>
                    <w:rPr>
                      <w:rFonts w:ascii="Tw Cen MT"/>
                      <w:spacing w:val="19"/>
                    </w:rPr>
                    <w:t>Number:</w:t>
                  </w:r>
                </w:p>
                <w:p w:rsidR="009D7E45" w:rsidRDefault="00407086">
                  <w:pPr>
                    <w:pStyle w:val="BodyText"/>
                    <w:spacing w:before="2"/>
                    <w:ind w:left="840"/>
                    <w:rPr>
                      <w:rFonts w:ascii="Tw Cen MT" w:eastAsia="Tw Cen MT" w:hAnsi="Tw Cen MT" w:cs="Tw Cen MT"/>
                    </w:rPr>
                  </w:pPr>
                  <w:r>
                    <w:rPr>
                      <w:rFonts w:ascii="Tw Cen MT"/>
                      <w:spacing w:val="13"/>
                    </w:rPr>
                    <w:t>61</w:t>
                  </w:r>
                  <w:r>
                    <w:rPr>
                      <w:rFonts w:ascii="Tw Cen MT"/>
                      <w:spacing w:val="-40"/>
                    </w:rPr>
                    <w:t xml:space="preserve"> </w:t>
                  </w:r>
                  <w:r>
                    <w:rPr>
                      <w:rFonts w:ascii="Tw Cen MT"/>
                    </w:rPr>
                    <w:t>-</w:t>
                  </w:r>
                  <w:r>
                    <w:rPr>
                      <w:rFonts w:ascii="Tw Cen MT"/>
                      <w:spacing w:val="-46"/>
                    </w:rPr>
                    <w:t xml:space="preserve"> </w:t>
                  </w:r>
                  <w:r>
                    <w:rPr>
                      <w:rFonts w:ascii="Tw Cen MT"/>
                      <w:spacing w:val="20"/>
                    </w:rPr>
                    <w:t>1630811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15.9pt;margin-top:464.45pt;width:163.75pt;height:99.05pt;z-index:-5968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pStyle w:val="BodyText"/>
                    <w:spacing w:before="8" w:line="250" w:lineRule="exact"/>
                    <w:ind w:right="17"/>
                    <w:jc w:val="center"/>
                    <w:rPr>
                      <w:rFonts w:ascii="Tw Cen MT" w:eastAsia="Tw Cen MT" w:hAnsi="Tw Cen MT" w:cs="Tw Cen MT"/>
                    </w:rPr>
                  </w:pPr>
                  <w:r>
                    <w:rPr>
                      <w:rFonts w:ascii="Tw Cen MT"/>
                    </w:rPr>
                    <w:t xml:space="preserve">MAKE YOUR CHECK PAYABLE </w:t>
                  </w:r>
                  <w:r>
                    <w:rPr>
                      <w:rFonts w:ascii="Tw Cen MT"/>
                      <w:spacing w:val="-3"/>
                    </w:rPr>
                    <w:t xml:space="preserve">TO </w:t>
                  </w:r>
                  <w:r>
                    <w:rPr>
                      <w:rFonts w:ascii="Tw Cen MT"/>
                    </w:rPr>
                    <w:t>EAST COAST JAZZ</w:t>
                  </w:r>
                  <w:r>
                    <w:rPr>
                      <w:rFonts w:ascii="Tw Cen MT"/>
                      <w:spacing w:val="-5"/>
                    </w:rPr>
                    <w:t xml:space="preserve"> </w:t>
                  </w:r>
                  <w:r>
                    <w:rPr>
                      <w:rFonts w:ascii="Tw Cen MT"/>
                    </w:rPr>
                    <w:t>REVUE</w:t>
                  </w:r>
                </w:p>
                <w:p w:rsidR="009D7E45" w:rsidRDefault="00407086">
                  <w:pPr>
                    <w:pStyle w:val="BodyText"/>
                    <w:spacing w:before="2" w:line="230" w:lineRule="auto"/>
                    <w:ind w:left="528" w:right="453" w:firstLine="393"/>
                    <w:rPr>
                      <w:rFonts w:ascii="Tw Cen MT" w:eastAsia="Tw Cen MT" w:hAnsi="Tw Cen MT" w:cs="Tw Cen MT"/>
                    </w:rPr>
                  </w:pPr>
                  <w:r>
                    <w:rPr>
                      <w:rFonts w:ascii="Tw Cen MT"/>
                    </w:rPr>
                    <w:t>P.O. Box 1256 Chocowinity, NC</w:t>
                  </w:r>
                  <w:r>
                    <w:rPr>
                      <w:rFonts w:ascii="Tw Cen MT"/>
                      <w:spacing w:val="-7"/>
                    </w:rPr>
                    <w:t xml:space="preserve"> </w:t>
                  </w:r>
                  <w:r>
                    <w:rPr>
                      <w:rFonts w:ascii="Tw Cen MT"/>
                    </w:rPr>
                    <w:t>27817</w:t>
                  </w:r>
                </w:p>
                <w:p w:rsidR="009D7E45" w:rsidRDefault="00407086">
                  <w:pPr>
                    <w:pStyle w:val="BodyText"/>
                    <w:spacing w:before="0" w:line="230" w:lineRule="auto"/>
                    <w:ind w:left="221" w:right="210"/>
                    <w:jc w:val="center"/>
                    <w:rPr>
                      <w:rFonts w:ascii="Tw Cen MT" w:eastAsia="Tw Cen MT" w:hAnsi="Tw Cen MT" w:cs="Tw Cen MT"/>
                    </w:rPr>
                  </w:pPr>
                  <w:hyperlink r:id="rId9">
                    <w:r>
                      <w:rPr>
                        <w:rFonts w:ascii="Tw Cen MT"/>
                        <w:spacing w:val="-1"/>
                      </w:rPr>
                      <w:t>info@eastcoastjazzrevue.com</w:t>
                    </w:r>
                  </w:hyperlink>
                  <w:r>
                    <w:rPr>
                      <w:rFonts w:ascii="Tw Cen MT"/>
                    </w:rPr>
                    <w:t xml:space="preserve"> </w:t>
                  </w:r>
                  <w:r>
                    <w:rPr>
                      <w:rFonts w:ascii="Tw Cen MT"/>
                    </w:rPr>
                    <w:t>1.855.380.3257</w:t>
                  </w:r>
                </w:p>
                <w:p w:rsidR="009D7E45" w:rsidRDefault="00407086">
                  <w:pPr>
                    <w:spacing w:line="230" w:lineRule="auto"/>
                    <w:ind w:left="255" w:right="253"/>
                    <w:jc w:val="center"/>
                    <w:rPr>
                      <w:rFonts w:ascii="Tw Cen MT" w:eastAsia="Tw Cen MT" w:hAnsi="Tw Cen MT" w:cs="Tw Cen MT"/>
                    </w:rPr>
                  </w:pPr>
                  <w:r>
                    <w:rPr>
                      <w:rFonts w:ascii="Tw Cen MT"/>
                    </w:rPr>
                    <w:t>Special Rates are Available</w:t>
                  </w:r>
                  <w:r>
                    <w:rPr>
                      <w:rFonts w:ascii="Tw Cen MT"/>
                      <w:spacing w:val="-14"/>
                    </w:rPr>
                    <w:t xml:space="preserve"> </w:t>
                  </w:r>
                  <w:r>
                    <w:rPr>
                      <w:rFonts w:ascii="Tw Cen MT"/>
                    </w:rPr>
                    <w:t>for Groups of</w:t>
                  </w:r>
                  <w:r>
                    <w:rPr>
                      <w:rFonts w:ascii="Tw Cen MT"/>
                      <w:spacing w:val="-7"/>
                    </w:rPr>
                    <w:t xml:space="preserve"> </w:t>
                  </w:r>
                  <w:r>
                    <w:rPr>
                      <w:rFonts w:ascii="Tw Cen MT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0.45pt;margin-top:572.75pt;width:93.45pt;height:14pt;z-index:-5944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pStyle w:val="BodyText"/>
                    <w:rPr>
                      <w:rFonts w:ascii="Tw Cen MT" w:eastAsia="Tw Cen MT" w:hAnsi="Tw Cen MT" w:cs="Tw Cen MT"/>
                    </w:rPr>
                  </w:pPr>
                  <w:r>
                    <w:rPr>
                      <w:rFonts w:ascii="Tw Cen MT"/>
                      <w:color w:val="FFFFFF"/>
                      <w:spacing w:val="18"/>
                    </w:rPr>
                    <w:t>East Coast</w:t>
                  </w:r>
                  <w:r>
                    <w:rPr>
                      <w:rFonts w:ascii="Tw Cen MT"/>
                      <w:color w:val="FFFFFF"/>
                      <w:spacing w:val="82"/>
                    </w:rPr>
                    <w:t xml:space="preserve"> </w:t>
                  </w:r>
                  <w:r>
                    <w:rPr>
                      <w:rFonts w:ascii="Tw Cen MT"/>
                      <w:color w:val="FFFFFF"/>
                      <w:spacing w:val="17"/>
                    </w:rPr>
                    <w:t>Jazz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27.45pt;margin-top:572.75pt;width:105.2pt;height:14pt;z-index:-5920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pStyle w:val="BodyText"/>
                    <w:rPr>
                      <w:rFonts w:ascii="Tw Cen MT" w:eastAsia="Tw Cen MT" w:hAnsi="Tw Cen MT" w:cs="Tw Cen MT"/>
                    </w:rPr>
                  </w:pPr>
                  <w:r>
                    <w:rPr>
                      <w:rFonts w:ascii="Tw Cen MT"/>
                      <w:color w:val="FFFFFF"/>
                      <w:spacing w:val="20"/>
                    </w:rPr>
                    <w:t xml:space="preserve">Revue... </w:t>
                  </w:r>
                  <w:r>
                    <w:rPr>
                      <w:rFonts w:ascii="Tw Cen MT"/>
                      <w:color w:val="FFFFFF"/>
                      <w:spacing w:val="17"/>
                    </w:rPr>
                    <w:t>more</w:t>
                  </w:r>
                  <w:r>
                    <w:rPr>
                      <w:rFonts w:ascii="Tw Cen MT"/>
                      <w:color w:val="FFFFFF"/>
                      <w:spacing w:val="-13"/>
                    </w:rPr>
                    <w:t xml:space="preserve"> </w:t>
                  </w:r>
                  <w:r>
                    <w:rPr>
                      <w:rFonts w:ascii="Tw Cen MT"/>
                      <w:color w:val="FFFFFF"/>
                      <w:spacing w:val="18"/>
                    </w:rPr>
                    <w:t>than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36.2pt;margin-top:572.75pt;width:59pt;height:14pt;z-index:-5896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pStyle w:val="BodyText"/>
                    <w:rPr>
                      <w:rFonts w:ascii="Tw Cen MT" w:eastAsia="Tw Cen MT" w:hAnsi="Tw Cen MT" w:cs="Tw Cen MT"/>
                    </w:rPr>
                  </w:pPr>
                  <w:proofErr w:type="gramStart"/>
                  <w:r>
                    <w:rPr>
                      <w:rFonts w:ascii="Tw Cen MT"/>
                      <w:color w:val="FFFFFF"/>
                    </w:rPr>
                    <w:t>a</w:t>
                  </w:r>
                  <w:proofErr w:type="gramEnd"/>
                  <w:r>
                    <w:rPr>
                      <w:rFonts w:ascii="Tw Cen MT"/>
                      <w:color w:val="FFFFFF"/>
                      <w:spacing w:val="57"/>
                    </w:rPr>
                    <w:t xml:space="preserve"> </w:t>
                  </w:r>
                  <w:r>
                    <w:rPr>
                      <w:rFonts w:ascii="Tw Cen MT"/>
                      <w:color w:val="FFFFFF"/>
                      <w:spacing w:val="19"/>
                    </w:rPr>
                    <w:t>concert!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16.9pt;margin-top:572.75pt;width:170pt;height:14pt;z-index:-5872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pStyle w:val="BodyText"/>
                    <w:rPr>
                      <w:rFonts w:ascii="Tw Cen MT" w:eastAsia="Tw Cen MT" w:hAnsi="Tw Cen MT" w:cs="Tw Cen MT"/>
                    </w:rPr>
                  </w:pPr>
                  <w:proofErr w:type="gramStart"/>
                  <w:r>
                    <w:rPr>
                      <w:rFonts w:ascii="Tw Cen MT"/>
                      <w:color w:val="FFFFFF"/>
                      <w:spacing w:val="16"/>
                    </w:rPr>
                    <w:t>www</w:t>
                  </w:r>
                  <w:proofErr w:type="gramEnd"/>
                  <w:r>
                    <w:rPr>
                      <w:rFonts w:ascii="Tw Cen MT"/>
                      <w:color w:val="FFFFFF"/>
                      <w:spacing w:val="16"/>
                    </w:rPr>
                    <w:t>.</w:t>
                  </w:r>
                  <w:r>
                    <w:rPr>
                      <w:rFonts w:ascii="Tw Cen MT"/>
                      <w:color w:val="FFFFFF"/>
                      <w:spacing w:val="-4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w Cen MT"/>
                      <w:color w:val="FFFFFF"/>
                      <w:spacing w:val="22"/>
                    </w:rPr>
                    <w:t>eastcoastjazzrevue</w:t>
                  </w:r>
                  <w:proofErr w:type="spellEnd"/>
                  <w:proofErr w:type="gramEnd"/>
                  <w:r>
                    <w:rPr>
                      <w:rFonts w:ascii="Tw Cen MT"/>
                      <w:color w:val="FFFFFF"/>
                      <w:spacing w:val="22"/>
                    </w:rPr>
                    <w:t>.</w:t>
                  </w:r>
                  <w:r>
                    <w:rPr>
                      <w:rFonts w:ascii="Tw Cen MT"/>
                      <w:color w:val="FFFFFF"/>
                      <w:spacing w:val="-42"/>
                    </w:rPr>
                    <w:t xml:space="preserve"> </w:t>
                  </w:r>
                  <w:proofErr w:type="gramStart"/>
                  <w:r>
                    <w:rPr>
                      <w:rFonts w:ascii="Tw Cen MT"/>
                      <w:color w:val="FFFFFF"/>
                      <w:spacing w:val="15"/>
                    </w:rPr>
                    <w:t>com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48.95pt;margin-top:572.75pt;width:174.8pt;height:14pt;z-index:-5848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pStyle w:val="BodyText"/>
                    <w:rPr>
                      <w:rFonts w:ascii="Tw Cen MT" w:eastAsia="Tw Cen MT" w:hAnsi="Tw Cen MT" w:cs="Tw Cen MT"/>
                    </w:rPr>
                  </w:pPr>
                  <w:proofErr w:type="gramStart"/>
                  <w:r>
                    <w:rPr>
                      <w:rFonts w:ascii="Tw Cen MT"/>
                      <w:color w:val="FFFFFF"/>
                      <w:spacing w:val="19"/>
                    </w:rPr>
                    <w:t>info</w:t>
                  </w:r>
                  <w:proofErr w:type="gramEnd"/>
                  <w:r>
                    <w:rPr>
                      <w:rFonts w:ascii="Tw Cen MT"/>
                      <w:color w:val="FFFFFF"/>
                      <w:spacing w:val="19"/>
                    </w:rPr>
                    <w:t>@</w:t>
                  </w:r>
                  <w:r>
                    <w:rPr>
                      <w:rFonts w:ascii="Tw Cen MT"/>
                      <w:color w:val="FFFFFF"/>
                      <w:spacing w:val="-34"/>
                    </w:rPr>
                    <w:t xml:space="preserve"> </w:t>
                  </w:r>
                  <w:proofErr w:type="spellStart"/>
                  <w:r>
                    <w:rPr>
                      <w:rFonts w:ascii="Tw Cen MT"/>
                      <w:color w:val="FFFFFF"/>
                      <w:spacing w:val="21"/>
                    </w:rPr>
                    <w:t>eastcoastjazzrevue</w:t>
                  </w:r>
                  <w:proofErr w:type="spellEnd"/>
                  <w:r>
                    <w:rPr>
                      <w:rFonts w:ascii="Tw Cen MT"/>
                      <w:color w:val="FFFFFF"/>
                      <w:spacing w:val="21"/>
                    </w:rPr>
                    <w:t>.</w:t>
                  </w:r>
                  <w:r>
                    <w:rPr>
                      <w:rFonts w:ascii="Tw Cen MT"/>
                      <w:color w:val="FFFFFF"/>
                      <w:spacing w:val="-37"/>
                    </w:rPr>
                    <w:t xml:space="preserve"> </w:t>
                  </w:r>
                  <w:proofErr w:type="gramStart"/>
                  <w:r>
                    <w:rPr>
                      <w:rFonts w:ascii="Tw Cen MT"/>
                      <w:color w:val="FFFFFF"/>
                      <w:spacing w:val="15"/>
                    </w:rPr>
                    <w:t>com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9.15pt;margin-top:205.95pt;width:221.05pt;height:362.15pt;z-index:-5824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pStyle w:val="BodyText"/>
                    <w:spacing w:before="60"/>
                    <w:ind w:left="55" w:right="128" w:firstLine="720"/>
                  </w:pPr>
                  <w:r>
                    <w:t xml:space="preserve">Ramsey Lewis first captivated fans with his first album “Ramsey Lewis </w:t>
                  </w:r>
                  <w:proofErr w:type="gramStart"/>
                  <w:r>
                    <w:t>And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The</w:t>
                  </w:r>
                  <w:proofErr w:type="gramEnd"/>
                  <w:r>
                    <w:t xml:space="preserve"> Gentlemen of Swing” by the Ramsey Lewis Trio in 1956. By 1965, he was one of the nation’s most successful jazz pianists, top- ping the charts with “The In Crowd,” “Hang On </w:t>
                  </w:r>
                  <w:proofErr w:type="spellStart"/>
                  <w:r>
                    <w:t>Sloopy</w:t>
                  </w:r>
                  <w:proofErr w:type="spellEnd"/>
                  <w:r>
                    <w:t>” and “Wade In 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Water.”</w:t>
                  </w:r>
                </w:p>
                <w:p w:rsidR="009D7E45" w:rsidRDefault="00407086">
                  <w:pPr>
                    <w:pStyle w:val="BodyText"/>
                    <w:spacing w:before="0"/>
                    <w:ind w:left="55" w:right="181" w:firstLine="720"/>
                  </w:pPr>
                  <w:r>
                    <w:t>Mr. Lewis has three Grammy Awards and seven gold records to his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cred- it. Often called legendary, Mr. Lewis con- cedes “It’s a high honor when someone says so, but I don’t see myself that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way.</w:t>
                  </w:r>
                </w:p>
                <w:p w:rsidR="009D7E45" w:rsidRDefault="00407086">
                  <w:pPr>
                    <w:pStyle w:val="BodyText"/>
                    <w:spacing w:before="0" w:line="242" w:lineRule="auto"/>
                    <w:ind w:left="55" w:right="197"/>
                    <w:jc w:val="both"/>
                  </w:pPr>
                  <w:r>
                    <w:t>What keeps me enthusiastic and energizes me, is the realization</w:t>
                  </w:r>
                  <w:r>
                    <w:t xml:space="preserve"> that the more I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learn, the more I find there is to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know.”</w:t>
                  </w:r>
                </w:p>
                <w:p w:rsidR="009D7E45" w:rsidRDefault="00407086">
                  <w:pPr>
                    <w:pStyle w:val="BodyText"/>
                    <w:spacing w:before="0"/>
                    <w:ind w:left="55" w:right="273" w:firstLine="720"/>
                  </w:pPr>
                  <w:r>
                    <w:t>Mr. Lewis received the industry award for the 2006 Stellar Award for Best Gospel Instrumental Album, “With One Voice” presented in January 2007. He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 xml:space="preserve">was also the recipient of the National Endow- </w:t>
                  </w:r>
                  <w:proofErr w:type="spellStart"/>
                  <w:r>
                    <w:t>men</w:t>
                  </w:r>
                  <w:r>
                    <w:t>t</w:t>
                  </w:r>
                  <w:proofErr w:type="spellEnd"/>
                  <w:r>
                    <w:t xml:space="preserve"> for the Arts Jazz Masters Award in January 2007. Mr. Lewis has received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four</w:t>
                  </w:r>
                </w:p>
                <w:p w:rsidR="009D7E45" w:rsidRDefault="00407086">
                  <w:pPr>
                    <w:pStyle w:val="BodyText"/>
                    <w:spacing w:before="0" w:line="244" w:lineRule="auto"/>
                    <w:ind w:left="55" w:right="111"/>
                    <w:jc w:val="both"/>
                  </w:pPr>
                  <w:r>
                    <w:t xml:space="preserve">(4) </w:t>
                  </w:r>
                  <w:proofErr w:type="gramStart"/>
                  <w:r>
                    <w:t>honorary</w:t>
                  </w:r>
                  <w:proofErr w:type="gramEnd"/>
                  <w:r>
                    <w:t xml:space="preserve"> doctorate degrees and</w:t>
                  </w:r>
                  <w:r>
                    <w:rPr>
                      <w:spacing w:val="-18"/>
                    </w:rPr>
                    <w:t xml:space="preserve"> </w:t>
                  </w:r>
                  <w:proofErr w:type="spellStart"/>
                  <w:r>
                    <w:t>numer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ous</w:t>
                  </w:r>
                  <w:proofErr w:type="spellEnd"/>
                  <w:r>
                    <w:t xml:space="preserve"> other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accolades.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81.9pt;margin-top:87.85pt;width:232.3pt;height:298.15pt;z-index:-5800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spacing w:before="316"/>
                    <w:ind w:left="751" w:right="753"/>
                    <w:jc w:val="center"/>
                    <w:rPr>
                      <w:rFonts w:ascii="Brush Script MT" w:eastAsia="Brush Script MT" w:hAnsi="Brush Script MT" w:cs="Brush Script MT"/>
                      <w:sz w:val="52"/>
                      <w:szCs w:val="52"/>
                    </w:rPr>
                  </w:pPr>
                  <w:r>
                    <w:rPr>
                      <w:rFonts w:ascii="Brush Script MT"/>
                      <w:i/>
                      <w:color w:val="FF0000"/>
                      <w:sz w:val="52"/>
                    </w:rPr>
                    <w:t>A Jazz</w:t>
                  </w:r>
                  <w:r>
                    <w:rPr>
                      <w:rFonts w:ascii="Brush Script MT"/>
                      <w:i/>
                      <w:color w:val="FF0000"/>
                      <w:spacing w:val="-2"/>
                      <w:sz w:val="52"/>
                    </w:rPr>
                    <w:t xml:space="preserve"> </w:t>
                  </w:r>
                  <w:r>
                    <w:rPr>
                      <w:rFonts w:ascii="Brush Script MT"/>
                      <w:i/>
                      <w:color w:val="FF0000"/>
                      <w:sz w:val="52"/>
                    </w:rPr>
                    <w:t>Holiday</w:t>
                  </w:r>
                </w:p>
                <w:p w:rsidR="009D7E45" w:rsidRDefault="00407086">
                  <w:pPr>
                    <w:spacing w:before="35"/>
                    <w:ind w:left="755" w:right="753"/>
                    <w:jc w:val="center"/>
                    <w:rPr>
                      <w:rFonts w:ascii="Tw Cen MT" w:eastAsia="Tw Cen MT" w:hAnsi="Tw Cen MT" w:cs="Tw Cen MT"/>
                      <w:sz w:val="32"/>
                      <w:szCs w:val="32"/>
                    </w:rPr>
                  </w:pPr>
                  <w:r>
                    <w:rPr>
                      <w:rFonts w:ascii="Tw Cen MT"/>
                      <w:b/>
                      <w:spacing w:val="-5"/>
                      <w:sz w:val="32"/>
                    </w:rPr>
                    <w:t xml:space="preserve">TABLE </w:t>
                  </w:r>
                  <w:proofErr w:type="gramStart"/>
                  <w:r>
                    <w:rPr>
                      <w:rFonts w:ascii="Tw Cen MT"/>
                      <w:b/>
                      <w:sz w:val="32"/>
                    </w:rPr>
                    <w:t xml:space="preserve">SPONSOR </w:t>
                  </w:r>
                  <w:r>
                    <w:rPr>
                      <w:rFonts w:ascii="Tw Cen MT"/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rFonts w:ascii="Tw Cen MT"/>
                      <w:b/>
                      <w:sz w:val="32"/>
                    </w:rPr>
                    <w:t>$</w:t>
                  </w:r>
                  <w:proofErr w:type="gramEnd"/>
                  <w:r>
                    <w:rPr>
                      <w:rFonts w:ascii="Tw Cen MT"/>
                      <w:b/>
                      <w:sz w:val="32"/>
                    </w:rPr>
                    <w:t>750</w:t>
                  </w:r>
                </w:p>
                <w:p w:rsidR="009D7E45" w:rsidRDefault="00407086">
                  <w:pPr>
                    <w:pStyle w:val="Heading1"/>
                    <w:numPr>
                      <w:ilvl w:val="0"/>
                      <w:numId w:val="1"/>
                    </w:numPr>
                    <w:tabs>
                      <w:tab w:val="left" w:pos="432"/>
                    </w:tabs>
                    <w:spacing w:before="260" w:line="332" w:lineRule="exact"/>
                    <w:ind w:right="407"/>
                  </w:pPr>
                  <w:r>
                    <w:t>Rounds of 10 Concert Seating 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Dinner</w:t>
                  </w:r>
                </w:p>
                <w:p w:rsidR="009D7E45" w:rsidRDefault="009D7E4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D7E45" w:rsidRDefault="0040708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32"/>
                    </w:tabs>
                    <w:rPr>
                      <w:rFonts w:ascii="Tw Cen MT" w:eastAsia="Tw Cen MT" w:hAnsi="Tw Cen MT" w:cs="Tw Cen MT"/>
                      <w:sz w:val="32"/>
                      <w:szCs w:val="32"/>
                    </w:rPr>
                  </w:pPr>
                  <w:r>
                    <w:rPr>
                      <w:rFonts w:ascii="Tw Cen MT"/>
                      <w:sz w:val="32"/>
                    </w:rPr>
                    <w:t>Three-Course</w:t>
                  </w:r>
                  <w:r>
                    <w:rPr>
                      <w:rFonts w:ascii="Tw Cen MT"/>
                      <w:spacing w:val="-9"/>
                      <w:sz w:val="32"/>
                    </w:rPr>
                    <w:t xml:space="preserve"> </w:t>
                  </w:r>
                  <w:r>
                    <w:rPr>
                      <w:rFonts w:ascii="Tw Cen MT"/>
                      <w:sz w:val="32"/>
                    </w:rPr>
                    <w:t>Meal</w:t>
                  </w:r>
                </w:p>
                <w:p w:rsidR="009D7E45" w:rsidRDefault="009D7E45">
                  <w:pPr>
                    <w:spacing w:before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D7E45" w:rsidRDefault="0040708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32"/>
                    </w:tabs>
                    <w:spacing w:line="332" w:lineRule="exact"/>
                    <w:ind w:right="196"/>
                    <w:rPr>
                      <w:rFonts w:ascii="Tw Cen MT" w:eastAsia="Tw Cen MT" w:hAnsi="Tw Cen MT" w:cs="Tw Cen MT"/>
                      <w:sz w:val="32"/>
                      <w:szCs w:val="32"/>
                    </w:rPr>
                  </w:pPr>
                  <w:r>
                    <w:rPr>
                      <w:rFonts w:ascii="Tw Cen MT"/>
                      <w:sz w:val="32"/>
                    </w:rPr>
                    <w:t xml:space="preserve">Corporate or </w:t>
                  </w:r>
                  <w:r>
                    <w:rPr>
                      <w:rFonts w:ascii="Tw Cen MT"/>
                      <w:spacing w:val="-3"/>
                      <w:sz w:val="32"/>
                    </w:rPr>
                    <w:t xml:space="preserve">Group </w:t>
                  </w:r>
                  <w:r>
                    <w:rPr>
                      <w:rFonts w:ascii="Tw Cen MT"/>
                      <w:spacing w:val="-6"/>
                      <w:sz w:val="32"/>
                    </w:rPr>
                    <w:t xml:space="preserve">Table </w:t>
                  </w:r>
                  <w:r>
                    <w:rPr>
                      <w:rFonts w:ascii="Tw Cen MT"/>
                      <w:sz w:val="32"/>
                    </w:rPr>
                    <w:t xml:space="preserve">des- </w:t>
                  </w:r>
                  <w:proofErr w:type="spellStart"/>
                  <w:r>
                    <w:rPr>
                      <w:rFonts w:ascii="Tw Cen MT"/>
                      <w:sz w:val="32"/>
                    </w:rPr>
                    <w:t>ignation</w:t>
                  </w:r>
                  <w:proofErr w:type="spellEnd"/>
                </w:p>
                <w:p w:rsidR="009D7E45" w:rsidRDefault="009D7E45">
                  <w:pPr>
                    <w:spacing w:before="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D7E45" w:rsidRDefault="0040708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32"/>
                    </w:tabs>
                    <w:spacing w:line="332" w:lineRule="exact"/>
                    <w:ind w:right="249"/>
                    <w:rPr>
                      <w:rFonts w:ascii="Tw Cen MT" w:eastAsia="Tw Cen MT" w:hAnsi="Tw Cen MT" w:cs="Tw Cen MT"/>
                      <w:sz w:val="32"/>
                      <w:szCs w:val="32"/>
                    </w:rPr>
                  </w:pPr>
                  <w:r>
                    <w:rPr>
                      <w:rFonts w:ascii="Tw Cen MT"/>
                      <w:sz w:val="32"/>
                    </w:rPr>
                    <w:t>Recognition in Concert</w:t>
                  </w:r>
                  <w:r>
                    <w:rPr>
                      <w:rFonts w:ascii="Tw Cen MT"/>
                      <w:spacing w:val="-21"/>
                      <w:sz w:val="32"/>
                    </w:rPr>
                    <w:t xml:space="preserve"> </w:t>
                  </w:r>
                  <w:r>
                    <w:rPr>
                      <w:rFonts w:ascii="Tw Cen MT"/>
                      <w:sz w:val="32"/>
                    </w:rPr>
                    <w:t xml:space="preserve">Souvenir </w:t>
                  </w:r>
                  <w:r>
                    <w:rPr>
                      <w:rFonts w:ascii="Tw Cen MT"/>
                      <w:spacing w:val="-3"/>
                      <w:sz w:val="32"/>
                    </w:rPr>
                    <w:t>Program</w:t>
                  </w:r>
                </w:p>
                <w:p w:rsidR="009D7E45" w:rsidRDefault="009D7E45">
                  <w:pPr>
                    <w:spacing w:before="7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9D7E45" w:rsidRDefault="0040708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32"/>
                    </w:tabs>
                    <w:rPr>
                      <w:rFonts w:ascii="Tw Cen MT" w:eastAsia="Tw Cen MT" w:hAnsi="Tw Cen MT" w:cs="Tw Cen MT"/>
                      <w:sz w:val="32"/>
                      <w:szCs w:val="32"/>
                    </w:rPr>
                  </w:pPr>
                  <w:r>
                    <w:rPr>
                      <w:rFonts w:ascii="Tw Cen MT"/>
                      <w:sz w:val="32"/>
                    </w:rPr>
                    <w:t>Cash Bar</w:t>
                  </w:r>
                  <w:r>
                    <w:rPr>
                      <w:rFonts w:ascii="Tw Cen MT"/>
                      <w:spacing w:val="5"/>
                      <w:sz w:val="32"/>
                    </w:rPr>
                    <w:t xml:space="preserve"> </w:t>
                  </w:r>
                  <w:r>
                    <w:rPr>
                      <w:rFonts w:ascii="Tw Cen MT"/>
                      <w:spacing w:val="-3"/>
                      <w:sz w:val="32"/>
                    </w:rPr>
                    <w:t>Available</w:t>
                  </w:r>
                </w:p>
                <w:p w:rsidR="009D7E45" w:rsidRDefault="009D7E4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42.25pt;margin-top:75.3pt;width:196.55pt;height:42.5pt;z-index:-5776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spacing w:before="70"/>
                    <w:ind w:left="64"/>
                    <w:rPr>
                      <w:rFonts w:ascii="Tw Cen MT" w:eastAsia="Tw Cen MT" w:hAnsi="Tw Cen MT" w:cs="Tw Cen MT"/>
                      <w:sz w:val="20"/>
                      <w:szCs w:val="20"/>
                    </w:rPr>
                  </w:pPr>
                  <w:r>
                    <w:rPr>
                      <w:rFonts w:ascii="Tw Cen MT"/>
                      <w:sz w:val="20"/>
                    </w:rPr>
                    <w:t>NAME</w:t>
                  </w:r>
                </w:p>
                <w:p w:rsidR="009D7E45" w:rsidRDefault="009D7E4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42.25pt;margin-top:117.8pt;width:196.55pt;height:48.65pt;z-index:-5752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spacing w:before="70"/>
                    <w:ind w:left="64"/>
                    <w:rPr>
                      <w:rFonts w:ascii="Tw Cen MT" w:eastAsia="Tw Cen MT" w:hAnsi="Tw Cen MT" w:cs="Tw Cen MT"/>
                      <w:sz w:val="20"/>
                      <w:szCs w:val="20"/>
                    </w:rPr>
                  </w:pPr>
                  <w:r>
                    <w:rPr>
                      <w:rFonts w:ascii="Tw Cen MT"/>
                      <w:sz w:val="20"/>
                    </w:rPr>
                    <w:t>TITLE</w:t>
                  </w:r>
                </w:p>
                <w:p w:rsidR="009D7E45" w:rsidRDefault="009D7E4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42.25pt;margin-top:166.45pt;width:196.55pt;height:48.7pt;z-index:-5728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spacing w:before="77"/>
                    <w:ind w:left="64"/>
                    <w:rPr>
                      <w:rFonts w:ascii="Tw Cen MT" w:eastAsia="Tw Cen MT" w:hAnsi="Tw Cen MT" w:cs="Tw Cen MT"/>
                      <w:sz w:val="20"/>
                      <w:szCs w:val="20"/>
                    </w:rPr>
                  </w:pPr>
                  <w:r>
                    <w:rPr>
                      <w:rFonts w:ascii="Tw Cen MT"/>
                      <w:sz w:val="20"/>
                    </w:rPr>
                    <w:t>COMPANY or GROUP</w:t>
                  </w:r>
                  <w:r>
                    <w:rPr>
                      <w:rFonts w:ascii="Tw Cen M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w Cen MT"/>
                      <w:sz w:val="20"/>
                    </w:rPr>
                    <w:t>NAME</w:t>
                  </w:r>
                </w:p>
                <w:p w:rsidR="009D7E45" w:rsidRDefault="009D7E4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42.25pt;margin-top:215.1pt;width:196.55pt;height:48.7pt;z-index:-5704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spacing w:before="74"/>
                    <w:ind w:left="64"/>
                    <w:rPr>
                      <w:rFonts w:ascii="Tw Cen MT" w:eastAsia="Tw Cen MT" w:hAnsi="Tw Cen MT" w:cs="Tw Cen MT"/>
                      <w:sz w:val="20"/>
                      <w:szCs w:val="20"/>
                    </w:rPr>
                  </w:pPr>
                  <w:r>
                    <w:rPr>
                      <w:rFonts w:ascii="Tw Cen MT"/>
                      <w:sz w:val="20"/>
                    </w:rPr>
                    <w:t>ADDRESS</w:t>
                  </w:r>
                </w:p>
                <w:p w:rsidR="009D7E45" w:rsidRDefault="009D7E4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42.25pt;margin-top:263.75pt;width:196.55pt;height:48.7pt;z-index:-5680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spacing w:before="75"/>
                    <w:ind w:left="64"/>
                    <w:rPr>
                      <w:rFonts w:ascii="Tw Cen MT" w:eastAsia="Tw Cen MT" w:hAnsi="Tw Cen MT" w:cs="Tw Cen MT"/>
                      <w:sz w:val="20"/>
                      <w:szCs w:val="20"/>
                    </w:rPr>
                  </w:pPr>
                  <w:r>
                    <w:rPr>
                      <w:rFonts w:ascii="Tw Cen MT"/>
                      <w:sz w:val="20"/>
                    </w:rPr>
                    <w:t>CITY, STATE, ZIP</w:t>
                  </w:r>
                  <w:r>
                    <w:rPr>
                      <w:rFonts w:ascii="Tw Cen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w Cen MT"/>
                      <w:sz w:val="20"/>
                    </w:rPr>
                    <w:t>CODE</w:t>
                  </w:r>
                </w:p>
                <w:p w:rsidR="009D7E45" w:rsidRDefault="009D7E4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42.25pt;margin-top:312.45pt;width:196.55pt;height:48.7pt;z-index:-5656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spacing w:before="77"/>
                    <w:ind w:left="64"/>
                    <w:rPr>
                      <w:rFonts w:ascii="Tw Cen MT" w:eastAsia="Tw Cen MT" w:hAnsi="Tw Cen MT" w:cs="Tw Cen MT"/>
                      <w:sz w:val="20"/>
                      <w:szCs w:val="20"/>
                    </w:rPr>
                  </w:pPr>
                  <w:r>
                    <w:rPr>
                      <w:rFonts w:ascii="Tw Cen MT"/>
                      <w:sz w:val="20"/>
                    </w:rPr>
                    <w:t>PHONE</w:t>
                  </w:r>
                </w:p>
                <w:p w:rsidR="009D7E45" w:rsidRDefault="009D7E4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42.25pt;margin-top:361.1pt;width:196.55pt;height:48.7pt;z-index:-5632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spacing w:before="78"/>
                    <w:ind w:left="64"/>
                    <w:rPr>
                      <w:rFonts w:ascii="Tw Cen MT" w:eastAsia="Tw Cen MT" w:hAnsi="Tw Cen MT" w:cs="Tw Cen MT"/>
                      <w:sz w:val="20"/>
                      <w:szCs w:val="20"/>
                    </w:rPr>
                  </w:pPr>
                  <w:r>
                    <w:rPr>
                      <w:rFonts w:ascii="Tw Cen MT"/>
                      <w:spacing w:val="-2"/>
                      <w:sz w:val="20"/>
                    </w:rPr>
                    <w:t>FAX</w:t>
                  </w:r>
                </w:p>
                <w:p w:rsidR="009D7E45" w:rsidRDefault="009D7E4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42.25pt;margin-top:409.75pt;width:196.55pt;height:48.25pt;z-index:-5608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spacing w:before="75"/>
                    <w:ind w:left="64"/>
                    <w:rPr>
                      <w:rFonts w:ascii="Tw Cen MT" w:eastAsia="Tw Cen MT" w:hAnsi="Tw Cen MT" w:cs="Tw Cen MT"/>
                      <w:sz w:val="20"/>
                      <w:szCs w:val="20"/>
                    </w:rPr>
                  </w:pPr>
                  <w:r>
                    <w:rPr>
                      <w:rFonts w:ascii="Tw Cen MT"/>
                      <w:sz w:val="20"/>
                    </w:rPr>
                    <w:t>EMAIL</w:t>
                  </w:r>
                  <w:r>
                    <w:rPr>
                      <w:rFonts w:ascii="Tw Cen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w Cen MT"/>
                      <w:sz w:val="20"/>
                    </w:rPr>
                    <w:t>ADDRESS</w:t>
                  </w:r>
                </w:p>
                <w:p w:rsidR="009D7E45" w:rsidRDefault="009D7E4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42.25pt;margin-top:457.95pt;width:107.2pt;height:24.65pt;z-index:-5584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spacing w:before="61"/>
                    <w:ind w:left="309"/>
                    <w:rPr>
                      <w:rFonts w:ascii="Tw Cen MT" w:eastAsia="Tw Cen MT" w:hAnsi="Tw Cen MT" w:cs="Tw Cen MT"/>
                      <w:sz w:val="24"/>
                      <w:szCs w:val="24"/>
                    </w:rPr>
                  </w:pPr>
                  <w:r>
                    <w:rPr>
                      <w:rFonts w:ascii="Tw Cen MT"/>
                      <w:b/>
                      <w:sz w:val="24"/>
                    </w:rPr>
                    <w:t>SELECT</w:t>
                  </w:r>
                  <w:r>
                    <w:rPr>
                      <w:rFonts w:ascii="Tw Cen MT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w Cen MT"/>
                      <w:b/>
                      <w:sz w:val="24"/>
                    </w:rPr>
                    <w:t>ENTREE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649.4pt;margin-top:457.95pt;width:89.4pt;height:24.65pt;z-index:-5560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spacing w:before="61"/>
                    <w:ind w:left="215"/>
                    <w:rPr>
                      <w:rFonts w:ascii="Tw Cen MT" w:eastAsia="Tw Cen MT" w:hAnsi="Tw Cen MT" w:cs="Tw Cen MT"/>
                      <w:sz w:val="24"/>
                      <w:szCs w:val="24"/>
                    </w:rPr>
                  </w:pPr>
                  <w:r>
                    <w:rPr>
                      <w:rFonts w:ascii="Tw Cen MT"/>
                      <w:b/>
                      <w:sz w:val="24"/>
                    </w:rPr>
                    <w:t>HOW</w:t>
                  </w:r>
                  <w:r>
                    <w:rPr>
                      <w:rFonts w:ascii="Tw Cen MT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w Cen MT"/>
                      <w:b/>
                      <w:sz w:val="24"/>
                    </w:rPr>
                    <w:t>MANY?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42.25pt;margin-top:482.6pt;width:107.2pt;height:28.15pt;z-index:-5536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spacing w:before="58"/>
                    <w:ind w:left="68"/>
                    <w:rPr>
                      <w:rFonts w:ascii="Tw Cen MT" w:eastAsia="Tw Cen MT" w:hAnsi="Tw Cen MT" w:cs="Tw Cen MT"/>
                      <w:sz w:val="24"/>
                      <w:szCs w:val="24"/>
                    </w:rPr>
                  </w:pPr>
                  <w:r>
                    <w:rPr>
                      <w:rFonts w:ascii="Tw Cen MT"/>
                      <w:b/>
                      <w:sz w:val="24"/>
                    </w:rPr>
                    <w:t>CHICKEN</w:t>
                  </w:r>
                </w:p>
                <w:p w:rsidR="009D7E45" w:rsidRDefault="009D7E4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649.4pt;margin-top:482.6pt;width:89.4pt;height:28.15pt;z-index:-5512;mso-position-horizontal-relative:page;mso-position-vertical-relative:page" filled="f" stroked="f">
            <v:textbox inset="0,0,0,0">
              <w:txbxContent>
                <w:p w:rsidR="009D7E45" w:rsidRDefault="009D7E4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42.25pt;margin-top:510.7pt;width:107.2pt;height:28.35pt;z-index:-5488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spacing w:before="58"/>
                    <w:ind w:left="69"/>
                    <w:rPr>
                      <w:rFonts w:ascii="Tw Cen MT" w:eastAsia="Tw Cen MT" w:hAnsi="Tw Cen MT" w:cs="Tw Cen MT"/>
                      <w:sz w:val="24"/>
                      <w:szCs w:val="24"/>
                    </w:rPr>
                  </w:pPr>
                  <w:r>
                    <w:rPr>
                      <w:rFonts w:ascii="Tw Cen MT"/>
                      <w:b/>
                      <w:sz w:val="24"/>
                    </w:rPr>
                    <w:t>PORK</w:t>
                  </w:r>
                  <w:r>
                    <w:rPr>
                      <w:rFonts w:ascii="Tw Cen MT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w Cen MT"/>
                      <w:b/>
                      <w:sz w:val="24"/>
                    </w:rPr>
                    <w:t>LOIN</w:t>
                  </w:r>
                </w:p>
                <w:p w:rsidR="009D7E45" w:rsidRDefault="009D7E4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49.4pt;margin-top:510.7pt;width:89.4pt;height:28.35pt;z-index:-5464;mso-position-horizontal-relative:page;mso-position-vertical-relative:page" filled="f" stroked="f">
            <v:textbox inset="0,0,0,0">
              <w:txbxContent>
                <w:p w:rsidR="009D7E45" w:rsidRDefault="009D7E4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42.25pt;margin-top:539.05pt;width:107.2pt;height:25.55pt;z-index:-5440;mso-position-horizontal-relative:page;mso-position-vertical-relative:page" filled="f" stroked="f">
            <v:textbox inset="0,0,0,0">
              <w:txbxContent>
                <w:p w:rsidR="009D7E45" w:rsidRDefault="00407086">
                  <w:pPr>
                    <w:spacing w:before="57"/>
                    <w:ind w:left="69"/>
                    <w:rPr>
                      <w:rFonts w:ascii="Tw Cen MT" w:eastAsia="Tw Cen MT" w:hAnsi="Tw Cen MT" w:cs="Tw Cen MT"/>
                      <w:sz w:val="24"/>
                      <w:szCs w:val="24"/>
                    </w:rPr>
                  </w:pPr>
                  <w:r>
                    <w:rPr>
                      <w:rFonts w:ascii="Tw Cen MT"/>
                      <w:b/>
                      <w:sz w:val="24"/>
                    </w:rPr>
                    <w:t>VEGETARIAN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649.4pt;margin-top:539.05pt;width:89.4pt;height:25.55pt;z-index:-5416;mso-position-horizontal-relative:page;mso-position-vertical-relative:page" filled="f" stroked="f">
            <v:textbox inset="0,0,0,0">
              <w:txbxContent>
                <w:p w:rsidR="009D7E45" w:rsidRDefault="009D7E4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D7E45">
      <w:type w:val="continuous"/>
      <w:pgSz w:w="15840" w:h="12240" w:orient="landscape"/>
      <w:pgMar w:top="660" w:right="8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1B4F"/>
    <w:multiLevelType w:val="hybridMultilevel"/>
    <w:tmpl w:val="BB4A9D86"/>
    <w:lvl w:ilvl="0" w:tplc="C56AED1E">
      <w:start w:val="1"/>
      <w:numFmt w:val="bullet"/>
      <w:lvlText w:val=""/>
      <w:lvlJc w:val="left"/>
      <w:pPr>
        <w:ind w:left="431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407C24FE">
      <w:start w:val="1"/>
      <w:numFmt w:val="bullet"/>
      <w:lvlText w:val="•"/>
      <w:lvlJc w:val="left"/>
      <w:pPr>
        <w:ind w:left="860" w:hanging="361"/>
      </w:pPr>
      <w:rPr>
        <w:rFonts w:hint="default"/>
      </w:rPr>
    </w:lvl>
    <w:lvl w:ilvl="2" w:tplc="AAA4FC0A">
      <w:start w:val="1"/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94EA7C6A">
      <w:start w:val="1"/>
      <w:numFmt w:val="bullet"/>
      <w:lvlText w:val="•"/>
      <w:lvlJc w:val="left"/>
      <w:pPr>
        <w:ind w:left="1701" w:hanging="361"/>
      </w:pPr>
      <w:rPr>
        <w:rFonts w:hint="default"/>
      </w:rPr>
    </w:lvl>
    <w:lvl w:ilvl="4" w:tplc="72A82CCC">
      <w:start w:val="1"/>
      <w:numFmt w:val="bullet"/>
      <w:lvlText w:val="•"/>
      <w:lvlJc w:val="left"/>
      <w:pPr>
        <w:ind w:left="2122" w:hanging="361"/>
      </w:pPr>
      <w:rPr>
        <w:rFonts w:hint="default"/>
      </w:rPr>
    </w:lvl>
    <w:lvl w:ilvl="5" w:tplc="08B0A524">
      <w:start w:val="1"/>
      <w:numFmt w:val="bullet"/>
      <w:lvlText w:val="•"/>
      <w:lvlJc w:val="left"/>
      <w:pPr>
        <w:ind w:left="2543" w:hanging="361"/>
      </w:pPr>
      <w:rPr>
        <w:rFonts w:hint="default"/>
      </w:rPr>
    </w:lvl>
    <w:lvl w:ilvl="6" w:tplc="ECC62AAC">
      <w:start w:val="1"/>
      <w:numFmt w:val="bullet"/>
      <w:lvlText w:val="•"/>
      <w:lvlJc w:val="left"/>
      <w:pPr>
        <w:ind w:left="2963" w:hanging="361"/>
      </w:pPr>
      <w:rPr>
        <w:rFonts w:hint="default"/>
      </w:rPr>
    </w:lvl>
    <w:lvl w:ilvl="7" w:tplc="812AD140">
      <w:start w:val="1"/>
      <w:numFmt w:val="bullet"/>
      <w:lvlText w:val="•"/>
      <w:lvlJc w:val="left"/>
      <w:pPr>
        <w:ind w:left="3384" w:hanging="361"/>
      </w:pPr>
      <w:rPr>
        <w:rFonts w:hint="default"/>
      </w:rPr>
    </w:lvl>
    <w:lvl w:ilvl="8" w:tplc="21A06134">
      <w:start w:val="1"/>
      <w:numFmt w:val="bullet"/>
      <w:lvlText w:val="•"/>
      <w:lvlJc w:val="left"/>
      <w:pPr>
        <w:ind w:left="380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7E45"/>
    <w:rsid w:val="00407086"/>
    <w:rsid w:val="009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1" w:hanging="361"/>
      <w:outlineLvl w:val="0"/>
    </w:pPr>
    <w:rPr>
      <w:rFonts w:ascii="Tw Cen MT" w:eastAsia="Tw Cen MT" w:hAnsi="Tw Cen M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astcoastjazzrev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2</cp:revision>
  <dcterms:created xsi:type="dcterms:W3CDTF">2015-12-27T04:14:00Z</dcterms:created>
  <dcterms:modified xsi:type="dcterms:W3CDTF">2015-12-27T04:14:00Z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2015-12-27T00:00:00Z</vt:filetime>
  </property>
</Properties>
</file>